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D973390" w:rsidR="00067FB6" w:rsidRPr="00966F91" w:rsidRDefault="00966F9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966F91">
        <w:rPr>
          <w:b w:val="0"/>
          <w:bCs w:val="0"/>
        </w:rPr>
        <w:t>25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AE81F25" w:rsidR="00ED612A" w:rsidRPr="00BB2D13" w:rsidRDefault="00E35E8D" w:rsidP="00EA5F32">
      <w:pPr>
        <w:ind w:left="720"/>
        <w:rPr>
          <w:bCs w:val="0"/>
          <w:sz w:val="24"/>
          <w:szCs w:val="24"/>
        </w:rPr>
      </w:pPr>
      <w:r w:rsidRPr="00E35E8D">
        <w:rPr>
          <w:bCs w:val="0"/>
          <w:sz w:val="24"/>
          <w:szCs w:val="24"/>
        </w:rPr>
        <w:t>25A102a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AD3E363" w:rsidR="00D65E7E" w:rsidRPr="00BB2D13" w:rsidRDefault="009B7575" w:rsidP="00EA5F32">
      <w:pPr>
        <w:ind w:left="720"/>
        <w:rPr>
          <w:bCs w:val="0"/>
          <w:sz w:val="24"/>
          <w:szCs w:val="24"/>
        </w:rPr>
      </w:pPr>
      <w:r w:rsidRPr="009B7575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10EBA4D" w:rsidR="007E1F89" w:rsidRDefault="00B42ED7" w:rsidP="00182173">
      <w:pPr>
        <w:ind w:left="720"/>
        <w:rPr>
          <w:bCs w:val="0"/>
          <w:sz w:val="24"/>
          <w:szCs w:val="24"/>
        </w:rPr>
      </w:pPr>
      <w:r w:rsidRPr="00B42ED7">
        <w:rPr>
          <w:bCs w:val="0"/>
          <w:sz w:val="24"/>
          <w:szCs w:val="24"/>
        </w:rPr>
        <w:t>25A1: Performance measurement data is summarized from control accounts (at a minimum) through WBS and OBS hierarchies to the contract level for program management analysis purposes.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CA2EDE4" w:rsidR="00ED612A" w:rsidRPr="00E17DF5" w:rsidRDefault="008E243C" w:rsidP="00EA5F32">
      <w:pPr>
        <w:ind w:left="720"/>
        <w:rPr>
          <w:bCs w:val="0"/>
          <w:sz w:val="24"/>
          <w:szCs w:val="24"/>
        </w:rPr>
      </w:pPr>
      <w:r w:rsidRPr="008E243C">
        <w:rPr>
          <w:bCs w:val="0"/>
          <w:sz w:val="24"/>
          <w:szCs w:val="24"/>
        </w:rPr>
        <w:t>Do BCWS, BCWP, ACWP, BAC and EAC summarize through the OBS?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D7ACA39" w14:textId="77777777" w:rsidR="004835F1" w:rsidRPr="004835F1" w:rsidRDefault="004835F1" w:rsidP="004835F1">
      <w:pPr>
        <w:ind w:left="720"/>
        <w:rPr>
          <w:bCs w:val="0"/>
          <w:sz w:val="24"/>
          <w:szCs w:val="24"/>
        </w:rPr>
      </w:pPr>
      <w:r w:rsidRPr="004835F1">
        <w:rPr>
          <w:bCs w:val="0"/>
          <w:sz w:val="24"/>
          <w:szCs w:val="24"/>
        </w:rPr>
        <w:t>X = Count of occurrences where the sum of the child {*} does not equal the {*} of the parent OBS element, where {*} equals:</w:t>
      </w:r>
    </w:p>
    <w:p w14:paraId="1AACD95B" w14:textId="3BA25C75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BCWS</w:t>
      </w:r>
      <w:r w:rsidRPr="00DB6CC2">
        <w:rPr>
          <w:b w:val="0"/>
          <w:szCs w:val="24"/>
          <w:vertAlign w:val="subscript"/>
        </w:rPr>
        <w:t>CUR</w:t>
      </w:r>
    </w:p>
    <w:p w14:paraId="741B3A38" w14:textId="5BFD9487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BCWS</w:t>
      </w:r>
      <w:r w:rsidRPr="00DB6CC2">
        <w:rPr>
          <w:b w:val="0"/>
          <w:szCs w:val="24"/>
          <w:vertAlign w:val="subscript"/>
        </w:rPr>
        <w:t>CUM</w:t>
      </w:r>
    </w:p>
    <w:p w14:paraId="53955F18" w14:textId="774975E3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BCWP</w:t>
      </w:r>
      <w:r w:rsidRPr="00DB6CC2">
        <w:rPr>
          <w:b w:val="0"/>
          <w:szCs w:val="24"/>
          <w:vertAlign w:val="subscript"/>
        </w:rPr>
        <w:t>CUR</w:t>
      </w:r>
    </w:p>
    <w:p w14:paraId="246DF329" w14:textId="060170C4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BCWP</w:t>
      </w:r>
      <w:r w:rsidRPr="00DB6CC2">
        <w:rPr>
          <w:b w:val="0"/>
          <w:szCs w:val="24"/>
          <w:vertAlign w:val="subscript"/>
        </w:rPr>
        <w:t>CUM</w:t>
      </w:r>
    </w:p>
    <w:p w14:paraId="291644C3" w14:textId="2EADCA7B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ACWP</w:t>
      </w:r>
      <w:r w:rsidRPr="00DB6CC2">
        <w:rPr>
          <w:b w:val="0"/>
          <w:szCs w:val="24"/>
          <w:vertAlign w:val="subscript"/>
        </w:rPr>
        <w:t>CUM</w:t>
      </w:r>
    </w:p>
    <w:p w14:paraId="5658B0A6" w14:textId="63607CA6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BAC</w:t>
      </w:r>
    </w:p>
    <w:p w14:paraId="237DB8E8" w14:textId="73FB11CF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EAC</w:t>
      </w:r>
    </w:p>
    <w:p w14:paraId="19DF56AE" w14:textId="292B65A3" w:rsidR="00B73603" w:rsidRDefault="004835F1" w:rsidP="004835F1">
      <w:pPr>
        <w:ind w:left="720"/>
        <w:rPr>
          <w:bCs w:val="0"/>
          <w:sz w:val="24"/>
          <w:szCs w:val="24"/>
        </w:rPr>
      </w:pPr>
      <w:r w:rsidRPr="004835F1">
        <w:rPr>
          <w:bCs w:val="0"/>
          <w:sz w:val="24"/>
          <w:szCs w:val="24"/>
        </w:rPr>
        <w:t>Y = Total count of parent OBS elements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D244464" w:rsidR="00ED612A" w:rsidRDefault="008F0CCC" w:rsidP="00EA5F32">
      <w:pPr>
        <w:ind w:left="720"/>
        <w:rPr>
          <w:bCs w:val="0"/>
          <w:sz w:val="24"/>
          <w:szCs w:val="24"/>
        </w:rPr>
      </w:pPr>
      <w:r w:rsidRPr="008F0CCC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6AEFA32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>13 EV Cost Tool Data</w:t>
      </w:r>
    </w:p>
    <w:p w14:paraId="51C102BD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13C ACWPCUM</w:t>
      </w:r>
    </w:p>
    <w:p w14:paraId="7492FDCD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13H BAC</w:t>
      </w:r>
    </w:p>
    <w:p w14:paraId="461F85F4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13Q BCWPCUM</w:t>
      </w:r>
    </w:p>
    <w:p w14:paraId="4262AB72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13S BCWPCUR</w:t>
      </w:r>
    </w:p>
    <w:p w14:paraId="5E580B08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13V BCWSCUM</w:t>
      </w:r>
    </w:p>
    <w:p w14:paraId="72AC0AD8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13X BCWSCUR</w:t>
      </w:r>
    </w:p>
    <w:p w14:paraId="4D28F19C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13AH EAC</w:t>
      </w:r>
    </w:p>
    <w:p w14:paraId="36C9D24D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13AS OBS Elements</w:t>
      </w:r>
    </w:p>
    <w:p w14:paraId="57571CD1" w14:textId="7795ABA3" w:rsidR="00ED612A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07DF8704" w14:textId="77777777" w:rsidR="00D63472" w:rsidRPr="00D63472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t>Test is conducted on all data elements listed in Block 7.</w:t>
      </w:r>
    </w:p>
    <w:p w14:paraId="254B6724" w14:textId="77777777" w:rsidR="00D63472" w:rsidRPr="00D63472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t xml:space="preserve">A “child” refers to any element that rolls up to a higher “parent” element. </w:t>
      </w:r>
    </w:p>
    <w:p w14:paraId="58C09CE1" w14:textId="77777777" w:rsidR="00D63472" w:rsidRPr="00D63472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t xml:space="preserve">Test is conducted on all OBS levels at and above the level where actual costs are collected, the control account level at a minimum. </w:t>
      </w:r>
    </w:p>
    <w:p w14:paraId="704F448B" w14:textId="77777777" w:rsidR="00D63472" w:rsidRPr="00D63472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t>Differences due to rounding error (within $100 or 1 hour) are not counted as deficiencies.</w:t>
      </w:r>
    </w:p>
    <w:p w14:paraId="2C057C69" w14:textId="77777777" w:rsidR="00D63472" w:rsidRPr="00D63472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lastRenderedPageBreak/>
        <w:t>Summarization of ACWPCUR through the OBS is tested under Guideline 18.</w:t>
      </w:r>
    </w:p>
    <w:p w14:paraId="6DD3D476" w14:textId="6982A1FB" w:rsidR="005A57DE" w:rsidRPr="00067FB6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t>When the contractor uses an off-the-shelf EVM tool set to execute a roll-up function from lowest level to highest level, DCMA or SUPSHIP will confirm that the tool set performs the calculation as an initial test only until such time as a tool set change or major upgrade occurs.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6994B7F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 xml:space="preserve">For each {*}, identify and count the number of </w:t>
      </w:r>
      <w:proofErr w:type="gramStart"/>
      <w:r w:rsidRPr="00F45606">
        <w:rPr>
          <w:b w:val="0"/>
          <w:bCs w:val="0"/>
        </w:rPr>
        <w:t>parent</w:t>
      </w:r>
      <w:proofErr w:type="gramEnd"/>
      <w:r w:rsidRPr="00F45606">
        <w:rPr>
          <w:b w:val="0"/>
          <w:bCs w:val="0"/>
        </w:rPr>
        <w:t xml:space="preserve"> OBS elements for which a child exists; this is the denominator (Y).</w:t>
      </w:r>
    </w:p>
    <w:p w14:paraId="21F23C40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For each parent OBS, sum the corresponding {*} of its children.</w:t>
      </w:r>
    </w:p>
    <w:p w14:paraId="64FE396A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Subtract the results of Step 2 from the parent OBS corresponding {*}.  If the difference does not equal 0, count as an occurrence.</w:t>
      </w:r>
    </w:p>
    <w:p w14:paraId="07ED935E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Repeat Steps 2 and 3 through all higher OBS levels.</w:t>
      </w:r>
    </w:p>
    <w:p w14:paraId="403B3A4A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The total count of occurrences is the numerator (X).</w:t>
      </w:r>
    </w:p>
    <w:p w14:paraId="3B380B1D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Calculate the test metric (Block 7): X divided by Y.</w:t>
      </w:r>
    </w:p>
    <w:p w14:paraId="1452260A" w14:textId="700F3664" w:rsidR="001515D5" w:rsidRPr="00067FB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1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60"/>
        <w:gridCol w:w="5927"/>
        <w:gridCol w:w="1062"/>
        <w:gridCol w:w="1265"/>
      </w:tblGrid>
      <w:tr w:rsidR="00B800CC" w:rsidRPr="00B800CC" w14:paraId="5B89D227" w14:textId="77777777" w:rsidTr="00B800CC">
        <w:trPr>
          <w:trHeight w:val="422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D016199" w14:textId="77777777" w:rsidR="00B800CC" w:rsidRPr="00B800CC" w:rsidRDefault="00B800CC" w:rsidP="00B800C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800C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90A1069" w14:textId="77777777" w:rsidR="00B800CC" w:rsidRPr="00B800CC" w:rsidRDefault="00B800CC" w:rsidP="00B800C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800C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2246037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800C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88BF02D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800C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B800CC" w:rsidRPr="00B800CC" w14:paraId="28AE4C00" w14:textId="77777777" w:rsidTr="00B800CC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FF9E9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v1.0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32E06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Initial AMR CCB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794F82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All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BF1F6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03/29/2016</w:t>
            </w:r>
          </w:p>
        </w:tc>
      </w:tr>
      <w:tr w:rsidR="00B800CC" w:rsidRPr="00B800CC" w14:paraId="3B593457" w14:textId="77777777" w:rsidTr="00B800CC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6697A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v2.0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9401E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CCB - validated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D8DB9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2CF58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09/01/2016</w:t>
            </w:r>
          </w:p>
        </w:tc>
      </w:tr>
      <w:tr w:rsidR="00B800CC" w:rsidRPr="00B800CC" w14:paraId="462FBC37" w14:textId="77777777" w:rsidTr="00B800CC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39D17C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v2.1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660C2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5ABCBC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72BFF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09/14/2016</w:t>
            </w:r>
          </w:p>
        </w:tc>
      </w:tr>
      <w:tr w:rsidR="00B800CC" w:rsidRPr="00B800CC" w14:paraId="35D44691" w14:textId="77777777" w:rsidTr="00B800CC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545715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v3.0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9D96F3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B4A557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7FC3C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03/23/2017</w:t>
            </w:r>
          </w:p>
        </w:tc>
      </w:tr>
      <w:tr w:rsidR="00B800CC" w:rsidRPr="00B800CC" w14:paraId="0CF47F36" w14:textId="77777777" w:rsidTr="00B800CC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3E811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v3.1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0AA147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Removed Block 4 (Frequency)</w:t>
            </w:r>
            <w:r w:rsidRPr="00B800CC">
              <w:rPr>
                <w:sz w:val="24"/>
                <w:szCs w:val="24"/>
              </w:rPr>
              <w:tab/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D9F71D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E9D09B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12/19/2018</w:t>
            </w:r>
          </w:p>
        </w:tc>
      </w:tr>
      <w:tr w:rsidR="00B800CC" w:rsidRPr="00B800CC" w14:paraId="4F4BDB41" w14:textId="77777777" w:rsidTr="00B800CC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0F73D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v3.2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D9909C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Clarified rounding error assumption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8DAC60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1ADAE3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2/21/2019</w:t>
            </w:r>
          </w:p>
        </w:tc>
      </w:tr>
      <w:tr w:rsidR="00B800CC" w:rsidRPr="00B800CC" w14:paraId="4AF34B75" w14:textId="77777777" w:rsidTr="00B800CC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272D92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v3.3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0C1586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A2AD91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E95F21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5/24/2019</w:t>
            </w:r>
          </w:p>
        </w:tc>
      </w:tr>
      <w:tr w:rsidR="00B800CC" w:rsidRPr="00B800CC" w14:paraId="1C9DDC7C" w14:textId="77777777" w:rsidTr="00B800CC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A29281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v3.4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DB583F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D54C9E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E91A2C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8/31/2019</w:t>
            </w:r>
          </w:p>
        </w:tc>
      </w:tr>
      <w:tr w:rsidR="00B800CC" w:rsidRPr="00B800CC" w14:paraId="7261A067" w14:textId="77777777" w:rsidTr="00B800CC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2033FF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v3.5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77AB42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F1D2ED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5A0AC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2/22/2020</w:t>
            </w:r>
          </w:p>
        </w:tc>
      </w:tr>
      <w:tr w:rsidR="00B800CC" w:rsidRPr="00B800CC" w14:paraId="5C5C5F71" w14:textId="77777777" w:rsidTr="00B800CC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5378EB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v3.6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529F9E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C25ED7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BD546B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8/30/2020</w:t>
            </w:r>
          </w:p>
        </w:tc>
      </w:tr>
      <w:tr w:rsidR="00B800CC" w:rsidRPr="00B800CC" w14:paraId="514C3971" w14:textId="77777777" w:rsidTr="00B800CC">
        <w:trPr>
          <w:trHeight w:val="1180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C65255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v4.0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517060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 without assuming an automatic pass or fail. Added data elements 44 to supplement artifact 13. Remove redundant </w:t>
            </w:r>
            <w:proofErr w:type="spellStart"/>
            <w:r w:rsidRPr="00B800CC">
              <w:rPr>
                <w:sz w:val="24"/>
                <w:szCs w:val="24"/>
              </w:rPr>
              <w:t>asm</w:t>
            </w:r>
            <w:proofErr w:type="spellEnd"/>
            <w:r w:rsidRPr="00B800CC">
              <w:rPr>
                <w:sz w:val="24"/>
                <w:szCs w:val="24"/>
              </w:rPr>
              <w:t xml:space="preserve"> 7. Update </w:t>
            </w:r>
            <w:proofErr w:type="spellStart"/>
            <w:r w:rsidRPr="00B800CC">
              <w:rPr>
                <w:sz w:val="24"/>
                <w:szCs w:val="24"/>
              </w:rPr>
              <w:t>asm</w:t>
            </w:r>
            <w:proofErr w:type="spellEnd"/>
            <w:r w:rsidRPr="00B800CC">
              <w:rPr>
                <w:sz w:val="24"/>
                <w:szCs w:val="24"/>
              </w:rPr>
              <w:t xml:space="preserve"> 6 verbiage regarding “enterprise-level” tool for clarity. Replace "discrepancies" to "deficiencies" o that we are consistent with the overarching 2303-01.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51097D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8, 9, 10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E5C890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3/05/2021</w:t>
            </w:r>
          </w:p>
        </w:tc>
      </w:tr>
      <w:tr w:rsidR="00B800CC" w:rsidRPr="00B800CC" w14:paraId="1486B691" w14:textId="77777777" w:rsidTr="00B800CC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448B13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v5.0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984EBE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1185CB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46B47B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12/13/2021</w:t>
            </w:r>
          </w:p>
        </w:tc>
      </w:tr>
      <w:tr w:rsidR="00B800CC" w:rsidRPr="00B800CC" w14:paraId="735CDA43" w14:textId="77777777" w:rsidTr="00B800CC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69106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v6.0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C65D6E" w14:textId="77777777" w:rsidR="00B800CC" w:rsidRPr="00B800CC" w:rsidRDefault="00B800CC" w:rsidP="00B800CC">
            <w:pPr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FB4564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A1CDB0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12/05/2022</w:t>
            </w:r>
          </w:p>
        </w:tc>
      </w:tr>
      <w:tr w:rsidR="00B800CC" w:rsidRPr="00B800CC" w14:paraId="7A018D4D" w14:textId="77777777" w:rsidTr="00B800CC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562CCE" w14:textId="6880276E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B800CC">
              <w:rPr>
                <w:sz w:val="24"/>
                <w:szCs w:val="24"/>
              </w:rPr>
              <w:t>.0</w:t>
            </w:r>
          </w:p>
        </w:tc>
        <w:tc>
          <w:tcPr>
            <w:tcW w:w="3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194E8" w14:textId="68B0C2C1" w:rsidR="00B800CC" w:rsidRPr="00B800CC" w:rsidRDefault="00B800CC" w:rsidP="00B800CC">
            <w:pPr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A595B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02D712" w14:textId="3B80ADD5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B800C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4F89C" w14:textId="77777777" w:rsidR="00525A50" w:rsidRDefault="00525A50" w:rsidP="00276BD9">
      <w:r>
        <w:separator/>
      </w:r>
    </w:p>
  </w:endnote>
  <w:endnote w:type="continuationSeparator" w:id="0">
    <w:p w14:paraId="42F12DA1" w14:textId="77777777" w:rsidR="00525A50" w:rsidRDefault="00525A50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E8521" w14:textId="77777777" w:rsidR="00525A50" w:rsidRDefault="00525A50" w:rsidP="00276BD9">
      <w:r>
        <w:separator/>
      </w:r>
    </w:p>
  </w:footnote>
  <w:footnote w:type="continuationSeparator" w:id="0">
    <w:p w14:paraId="506237B6" w14:textId="77777777" w:rsidR="00525A50" w:rsidRDefault="00525A50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484664"/>
    <w:multiLevelType w:val="hybridMultilevel"/>
    <w:tmpl w:val="7B3E96C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4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8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6"/>
  </w:num>
  <w:num w:numId="18" w16cid:durableId="179201312">
    <w:abstractNumId w:val="13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7"/>
  </w:num>
  <w:num w:numId="26" w16cid:durableId="1286738791">
    <w:abstractNumId w:val="34"/>
  </w:num>
  <w:num w:numId="27" w16cid:durableId="1186212912">
    <w:abstractNumId w:val="20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9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20895000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35F1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231E"/>
    <w:rsid w:val="005076AA"/>
    <w:rsid w:val="00510105"/>
    <w:rsid w:val="00513162"/>
    <w:rsid w:val="0051422B"/>
    <w:rsid w:val="00514D06"/>
    <w:rsid w:val="00520652"/>
    <w:rsid w:val="00525A50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E243C"/>
    <w:rsid w:val="008F0CCC"/>
    <w:rsid w:val="008F25B3"/>
    <w:rsid w:val="0090119A"/>
    <w:rsid w:val="00932948"/>
    <w:rsid w:val="009400A5"/>
    <w:rsid w:val="00946E11"/>
    <w:rsid w:val="00966B65"/>
    <w:rsid w:val="00966F91"/>
    <w:rsid w:val="009719F7"/>
    <w:rsid w:val="00986098"/>
    <w:rsid w:val="009A3637"/>
    <w:rsid w:val="009B145B"/>
    <w:rsid w:val="009B7575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42ED7"/>
    <w:rsid w:val="00B501F6"/>
    <w:rsid w:val="00B640A0"/>
    <w:rsid w:val="00B70113"/>
    <w:rsid w:val="00B73603"/>
    <w:rsid w:val="00B800CC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3472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6CC2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5E8D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45606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